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7D462" w14:textId="7F0E017B" w:rsidR="00987384" w:rsidRPr="00987384" w:rsidRDefault="00BE2B0A" w:rsidP="00987384">
      <w:pPr>
        <w:rPr>
          <w:rFonts w:ascii="Times New Roman" w:hAnsi="Times New Roman" w:cs="Times New Roman"/>
          <w:b/>
          <w:sz w:val="24"/>
          <w:szCs w:val="24"/>
        </w:rPr>
      </w:pPr>
      <w:r w:rsidRPr="00987384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987384" w:rsidRPr="00987384">
        <w:rPr>
          <w:rFonts w:ascii="Times New Roman" w:hAnsi="Times New Roman" w:cs="Times New Roman"/>
          <w:b/>
          <w:sz w:val="24"/>
          <w:szCs w:val="24"/>
        </w:rPr>
        <w:t>1. Adenovirus infection of cells isolated from E12.5 mesonephros</w:t>
      </w:r>
    </w:p>
    <w:p w14:paraId="43EB78C3" w14:textId="4C6A944D" w:rsidR="00987384" w:rsidRDefault="00987384" w:rsidP="00987384">
      <w:pPr>
        <w:ind w:firstLine="420"/>
        <w:rPr>
          <w:rFonts w:ascii="Times New Roman" w:hAnsi="Times New Roman" w:cs="Times New Roman"/>
          <w:sz w:val="24"/>
          <w:szCs w:val="24"/>
        </w:rPr>
      </w:pPr>
      <w:r w:rsidRPr="00987384">
        <w:rPr>
          <w:rFonts w:ascii="Times New Roman" w:hAnsi="Times New Roman" w:cs="Times New Roman"/>
          <w:sz w:val="24"/>
          <w:szCs w:val="24"/>
        </w:rPr>
        <w:t>The mesonephros were isolated from E12.5 wild-type female embryos, and dissociated cells were cultured in vitro and infected with adenoviral Dennd1a shRNA carrying a GFP fluorescent tag for 48 h. The infection efficiency, estimated by the percentage of GPF positive cells, is approximately 80%. (</w:t>
      </w:r>
      <w:proofErr w:type="gramStart"/>
      <w:r w:rsidRPr="00987384">
        <w:rPr>
          <w:rFonts w:ascii="Times New Roman" w:hAnsi="Times New Roman" w:cs="Times New Roman"/>
          <w:sz w:val="24"/>
          <w:szCs w:val="24"/>
        </w:rPr>
        <w:t>A</w:t>
      </w:r>
      <w:r w:rsidR="00BE2B0A">
        <w:rPr>
          <w:rFonts w:ascii="Times New Roman" w:hAnsi="Times New Roman" w:cs="Times New Roman"/>
          <w:sz w:val="24"/>
          <w:szCs w:val="24"/>
        </w:rPr>
        <w:t>,</w:t>
      </w:r>
      <w:r w:rsidRPr="00987384">
        <w:rPr>
          <w:rFonts w:ascii="Times New Roman" w:hAnsi="Times New Roman" w:cs="Times New Roman"/>
          <w:sz w:val="24"/>
          <w:szCs w:val="24"/>
        </w:rPr>
        <w:t>B</w:t>
      </w:r>
      <w:proofErr w:type="gramEnd"/>
      <w:r w:rsidRPr="00987384">
        <w:rPr>
          <w:rFonts w:ascii="Times New Roman" w:hAnsi="Times New Roman" w:cs="Times New Roman"/>
          <w:sz w:val="24"/>
          <w:szCs w:val="24"/>
        </w:rPr>
        <w:t>) The adenovirus containing GFP labeling, but no inserted gene was used as control. (C</w:t>
      </w:r>
      <w:r w:rsidR="00BE2B0A">
        <w:rPr>
          <w:rFonts w:ascii="Times New Roman" w:hAnsi="Times New Roman" w:cs="Times New Roman"/>
          <w:sz w:val="24"/>
          <w:szCs w:val="24"/>
        </w:rPr>
        <w:t>,</w:t>
      </w:r>
      <w:r w:rsidRPr="00987384">
        <w:rPr>
          <w:rFonts w:ascii="Times New Roman" w:hAnsi="Times New Roman" w:cs="Times New Roman"/>
          <w:sz w:val="24"/>
          <w:szCs w:val="24"/>
        </w:rPr>
        <w:t>D)</w:t>
      </w:r>
      <w:r w:rsidR="00BE2B0A">
        <w:rPr>
          <w:rFonts w:ascii="Times New Roman" w:hAnsi="Times New Roman" w:cs="Times New Roman"/>
          <w:sz w:val="24"/>
          <w:szCs w:val="24"/>
        </w:rPr>
        <w:t xml:space="preserve"> </w:t>
      </w:r>
      <w:r w:rsidRPr="00987384">
        <w:rPr>
          <w:rFonts w:ascii="Times New Roman" w:hAnsi="Times New Roman" w:cs="Times New Roman"/>
          <w:sz w:val="24"/>
          <w:szCs w:val="24"/>
        </w:rPr>
        <w:t>The adenoviral Dennd1a shRNA (</w:t>
      </w:r>
      <w:proofErr w:type="spellStart"/>
      <w:r w:rsidRPr="00987384">
        <w:rPr>
          <w:rFonts w:ascii="Times New Roman" w:hAnsi="Times New Roman" w:cs="Times New Roman"/>
          <w:sz w:val="24"/>
          <w:szCs w:val="24"/>
        </w:rPr>
        <w:t>Vigene</w:t>
      </w:r>
      <w:proofErr w:type="spellEnd"/>
      <w:r w:rsidRPr="00987384">
        <w:rPr>
          <w:rFonts w:ascii="Times New Roman" w:hAnsi="Times New Roman" w:cs="Times New Roman"/>
          <w:sz w:val="24"/>
          <w:szCs w:val="24"/>
        </w:rPr>
        <w:t xml:space="preserve"> Biosciences) with GFP labeling was added into medium of cultured cells at a dose of 5</w:t>
      </w:r>
      <w:r w:rsidR="009A0CA6">
        <w:rPr>
          <w:rFonts w:ascii="Times New Roman" w:hAnsi="Times New Roman" w:cs="Times New Roman"/>
          <w:sz w:val="24"/>
          <w:szCs w:val="24"/>
        </w:rPr>
        <w:t xml:space="preserve"> </w:t>
      </w:r>
      <w:r w:rsidR="0073139B">
        <w:rPr>
          <w:rFonts w:ascii="等线" w:eastAsia="等线" w:hAnsi="等线" w:cs="Times New Roman" w:hint="eastAsia"/>
          <w:sz w:val="24"/>
          <w:szCs w:val="24"/>
        </w:rPr>
        <w:t>×</w:t>
      </w:r>
      <w:r w:rsidR="009A0CA6">
        <w:rPr>
          <w:rFonts w:ascii="Times New Roman" w:hAnsi="Times New Roman" w:cs="Times New Roman"/>
          <w:sz w:val="24"/>
          <w:szCs w:val="24"/>
        </w:rPr>
        <w:t xml:space="preserve"> </w:t>
      </w:r>
      <w:r w:rsidRPr="00987384">
        <w:rPr>
          <w:rFonts w:ascii="Times New Roman" w:hAnsi="Times New Roman" w:cs="Times New Roman"/>
          <w:sz w:val="24"/>
          <w:szCs w:val="24"/>
        </w:rPr>
        <w:t>10</w:t>
      </w:r>
      <w:r w:rsidRPr="00987384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Pr="00987384">
        <w:rPr>
          <w:rFonts w:ascii="Times New Roman" w:hAnsi="Times New Roman" w:cs="Times New Roman"/>
          <w:sz w:val="24"/>
          <w:szCs w:val="24"/>
        </w:rPr>
        <w:t xml:space="preserve"> PFU /ml (MOI=4). Scale bar: 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7384">
        <w:rPr>
          <w:rFonts w:ascii="Times New Roman" w:hAnsi="Times New Roman" w:cs="Times New Roman"/>
          <w:sz w:val="24"/>
          <w:szCs w:val="24"/>
        </w:rPr>
        <w:t>C</w:t>
      </w:r>
      <w:r w:rsidR="00BE2B0A">
        <w:rPr>
          <w:rFonts w:ascii="Times New Roman" w:hAnsi="Times New Roman" w:cs="Times New Roman"/>
          <w:sz w:val="24"/>
          <w:szCs w:val="24"/>
        </w:rPr>
        <w:t xml:space="preserve"> </w:t>
      </w:r>
      <w:r w:rsidRPr="00987384">
        <w:rPr>
          <w:rFonts w:ascii="Times New Roman" w:hAnsi="Times New Roman" w:cs="Times New Roman"/>
          <w:sz w:val="24"/>
          <w:szCs w:val="24"/>
        </w:rPr>
        <w:t>=</w:t>
      </w:r>
      <w:r w:rsidR="00BE2B0A">
        <w:rPr>
          <w:rFonts w:ascii="Times New Roman" w:hAnsi="Times New Roman" w:cs="Times New Roman"/>
          <w:sz w:val="24"/>
          <w:szCs w:val="24"/>
        </w:rPr>
        <w:t xml:space="preserve"> </w:t>
      </w:r>
      <w:r w:rsidRPr="00987384">
        <w:rPr>
          <w:rFonts w:ascii="Times New Roman" w:hAnsi="Times New Roman" w:cs="Times New Roman"/>
          <w:sz w:val="24"/>
          <w:szCs w:val="24"/>
        </w:rPr>
        <w:t xml:space="preserve">100 </w:t>
      </w:r>
      <w:proofErr w:type="spellStart"/>
      <w:r w:rsidRPr="00987384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987384">
        <w:rPr>
          <w:rFonts w:ascii="Times New Roman" w:hAnsi="Times New Roman" w:cs="Times New Roman"/>
          <w:sz w:val="24"/>
          <w:szCs w:val="24"/>
        </w:rPr>
        <w:t>; B,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7384">
        <w:rPr>
          <w:rFonts w:ascii="Times New Roman" w:hAnsi="Times New Roman" w:cs="Times New Roman"/>
          <w:sz w:val="24"/>
          <w:szCs w:val="24"/>
        </w:rPr>
        <w:t>D</w:t>
      </w:r>
      <w:r w:rsidR="00BE2B0A">
        <w:rPr>
          <w:rFonts w:ascii="Times New Roman" w:hAnsi="Times New Roman" w:cs="Times New Roman"/>
          <w:sz w:val="24"/>
          <w:szCs w:val="24"/>
        </w:rPr>
        <w:t xml:space="preserve"> </w:t>
      </w:r>
      <w:r w:rsidRPr="00987384">
        <w:rPr>
          <w:rFonts w:ascii="Times New Roman" w:hAnsi="Times New Roman" w:cs="Times New Roman"/>
          <w:sz w:val="24"/>
          <w:szCs w:val="24"/>
        </w:rPr>
        <w:t>=</w:t>
      </w:r>
      <w:r w:rsidR="00BE2B0A">
        <w:rPr>
          <w:rFonts w:ascii="Times New Roman" w:hAnsi="Times New Roman" w:cs="Times New Roman"/>
          <w:sz w:val="24"/>
          <w:szCs w:val="24"/>
        </w:rPr>
        <w:t xml:space="preserve"> </w:t>
      </w:r>
      <w:r w:rsidRPr="00987384">
        <w:rPr>
          <w:rFonts w:ascii="Times New Roman" w:hAnsi="Times New Roman" w:cs="Times New Roman"/>
          <w:sz w:val="24"/>
          <w:szCs w:val="24"/>
        </w:rPr>
        <w:t xml:space="preserve">50 </w:t>
      </w:r>
      <w:proofErr w:type="spellStart"/>
      <w:r w:rsidRPr="00987384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BE2B0A">
        <w:rPr>
          <w:rFonts w:ascii="Times New Roman" w:hAnsi="Times New Roman" w:cs="Times New Roman"/>
          <w:sz w:val="24"/>
          <w:szCs w:val="24"/>
        </w:rPr>
        <w:t>.</w:t>
      </w:r>
    </w:p>
    <w:p w14:paraId="6997DDC5" w14:textId="1E41CD1E" w:rsidR="00CB13DD" w:rsidRPr="00987384" w:rsidRDefault="00CB13DD" w:rsidP="00CB13D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223CED9" wp14:editId="5821A849">
            <wp:extent cx="5274310" cy="3877056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f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763"/>
                    <a:stretch/>
                  </pic:blipFill>
                  <pic:spPr bwMode="auto">
                    <a:xfrm>
                      <a:off x="0" y="0"/>
                      <a:ext cx="5274310" cy="38770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B13DD" w:rsidRPr="009873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7384"/>
    <w:rsid w:val="001C28D7"/>
    <w:rsid w:val="003778C3"/>
    <w:rsid w:val="00462884"/>
    <w:rsid w:val="0073139B"/>
    <w:rsid w:val="00987384"/>
    <w:rsid w:val="009A0CA6"/>
    <w:rsid w:val="00BE2B0A"/>
    <w:rsid w:val="00CB1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1594A8"/>
  <w15:chartTrackingRefBased/>
  <w15:docId w15:val="{BF311000-E239-4B6C-9309-C67A13B4E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A0CA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98</Words>
  <Characters>563</Characters>
  <Application>Microsoft Office Word</Application>
  <DocSecurity>0</DocSecurity>
  <Lines>4</Lines>
  <Paragraphs>1</Paragraphs>
  <ScaleCrop>false</ScaleCrop>
  <Company>Sky123.Org</Company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符江</dc:creator>
  <cp:keywords/>
  <dc:description/>
  <cp:lastModifiedBy>Iris</cp:lastModifiedBy>
  <cp:revision>7</cp:revision>
  <dcterms:created xsi:type="dcterms:W3CDTF">2021-11-10T02:47:00Z</dcterms:created>
  <dcterms:modified xsi:type="dcterms:W3CDTF">2021-12-29T02:58:00Z</dcterms:modified>
</cp:coreProperties>
</file>